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EC" w:rsidRPr="00C16A11" w:rsidRDefault="005E4FEC" w:rsidP="0097346E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6A11">
        <w:rPr>
          <w:rFonts w:ascii="Times New Roman" w:hAnsi="Times New Roman" w:cs="Times New Roman"/>
          <w:sz w:val="28"/>
          <w:szCs w:val="28"/>
        </w:rPr>
        <w:t>Проект</w:t>
      </w:r>
    </w:p>
    <w:p w:rsidR="005E4FEC" w:rsidRPr="00C16A11" w:rsidRDefault="005E4FEC" w:rsidP="0097346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FEC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FEC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FEC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FEC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FEC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FEC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FEC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FEC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FEC" w:rsidRPr="00C16A11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A11">
        <w:rPr>
          <w:rFonts w:ascii="Times New Roman" w:hAnsi="Times New Roman" w:cs="Times New Roman"/>
          <w:sz w:val="28"/>
          <w:szCs w:val="28"/>
        </w:rPr>
        <w:t>ПРАВИТЕЛЬСТВО</w:t>
      </w:r>
    </w:p>
    <w:p w:rsidR="005E4FEC" w:rsidRPr="00C16A11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A1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E4FEC" w:rsidRPr="00C16A11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FEC" w:rsidRPr="00C16A11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A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4FEC" w:rsidRPr="00C16A11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FEC" w:rsidRPr="00C16A11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C16A11">
        <w:rPr>
          <w:rFonts w:ascii="Times New Roman" w:hAnsi="Times New Roman" w:cs="Times New Roman"/>
          <w:sz w:val="28"/>
          <w:szCs w:val="28"/>
        </w:rPr>
        <w:t>б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A11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 в области оценки пожарного риска»</w:t>
      </w:r>
    </w:p>
    <w:p w:rsidR="005E4FEC" w:rsidRPr="00C16A11" w:rsidRDefault="005E4FEC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FEC" w:rsidRPr="00C16A11" w:rsidRDefault="005E4FEC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FEC" w:rsidRDefault="005E4FEC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FEC" w:rsidRPr="00C16A11" w:rsidRDefault="005E4FEC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C16A11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A1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от 24 декабря 1994 г. «О пожарной безопасности» Правительство Российской Федерации                                       </w:t>
      </w:r>
      <w:r w:rsidRPr="00B86AB6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C16A11">
        <w:rPr>
          <w:rFonts w:ascii="Times New Roman" w:hAnsi="Times New Roman" w:cs="Times New Roman"/>
          <w:sz w:val="28"/>
          <w:szCs w:val="28"/>
        </w:rPr>
        <w:t>:</w:t>
      </w:r>
    </w:p>
    <w:p w:rsidR="005E4FEC" w:rsidRPr="0085393C" w:rsidRDefault="005E4FEC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3C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8" w:history="1">
        <w:r w:rsidRPr="0085393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5393C">
        <w:rPr>
          <w:rFonts w:ascii="Times New Roman" w:hAnsi="Times New Roman" w:cs="Times New Roman"/>
          <w:sz w:val="28"/>
          <w:szCs w:val="28"/>
        </w:rPr>
        <w:t xml:space="preserve"> аттестации экспертов в области оценки пожарного риска.</w:t>
      </w:r>
    </w:p>
    <w:p w:rsidR="005E4FEC" w:rsidRPr="0085393C" w:rsidRDefault="005E4FEC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FEC" w:rsidRDefault="005E4FEC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FEC" w:rsidRPr="00C16A11" w:rsidRDefault="005E4FEC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Правительства</w:t>
      </w: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Д. Медведев</w:t>
      </w: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513631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Default="005E4FEC" w:rsidP="00AF7883">
      <w:pPr>
        <w:tabs>
          <w:tab w:val="center" w:pos="1758"/>
        </w:tabs>
        <w:spacing w:line="240" w:lineRule="atLeast"/>
        <w:jc w:val="righ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Утверждены</w:t>
      </w:r>
      <w:r>
        <w:rPr>
          <w:rFonts w:ascii="Times New Roman" w:hAnsi="Times New Roman" w:cs="Times New Roman"/>
        </w:rPr>
        <w:t xml:space="preserve"> </w:t>
      </w:r>
      <w:r w:rsidRPr="00AF7883">
        <w:rPr>
          <w:rFonts w:ascii="Times New Roman" w:hAnsi="Times New Roman" w:cs="Times New Roman"/>
        </w:rPr>
        <w:t xml:space="preserve">постановлением 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jc w:val="righ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Правительства</w:t>
      </w:r>
      <w:r>
        <w:rPr>
          <w:rFonts w:ascii="Times New Roman" w:hAnsi="Times New Roman" w:cs="Times New Roman"/>
        </w:rPr>
        <w:t xml:space="preserve"> </w:t>
      </w:r>
      <w:r w:rsidRPr="00AF7883">
        <w:rPr>
          <w:rFonts w:ascii="Times New Roman" w:hAnsi="Times New Roman" w:cs="Times New Roman"/>
        </w:rPr>
        <w:t>Российской Федерации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jc w:val="righ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</w:t>
      </w:r>
      <w:r w:rsidRPr="00AF7883">
        <w:rPr>
          <w:rFonts w:ascii="Times New Roman" w:hAnsi="Times New Roman" w:cs="Times New Roman"/>
        </w:rPr>
        <w:t>2017 г. №</w:t>
      </w:r>
      <w:r>
        <w:rPr>
          <w:rFonts w:ascii="Times New Roman" w:hAnsi="Times New Roman" w:cs="Times New Roman"/>
        </w:rPr>
        <w:t xml:space="preserve"> __________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jc w:val="right"/>
        <w:rPr>
          <w:rFonts w:ascii="Times New Roman" w:hAnsi="Times New Roman" w:cs="Times New Roman"/>
        </w:rPr>
      </w:pP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Pr="00AF7883" w:rsidRDefault="005E4FEC" w:rsidP="00AF7883">
      <w:pPr>
        <w:tabs>
          <w:tab w:val="center" w:pos="1758"/>
        </w:tabs>
        <w:spacing w:line="240" w:lineRule="atLeast"/>
        <w:jc w:val="center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Правила аттестации экспертов в области оценки пожарного риска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Pr="00AF7883" w:rsidRDefault="005E4FEC" w:rsidP="00AF7883">
      <w:pPr>
        <w:tabs>
          <w:tab w:val="center" w:pos="1758"/>
        </w:tabs>
        <w:spacing w:line="240" w:lineRule="atLeast"/>
        <w:jc w:val="center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I. Общие положения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1. Настоящие Правила устанавливают порядок аттестации экспертов в области оценки пожарного риска (далее - аттестация экспертов).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2. Аттестация экспертов осуществляется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 - органами, специально уполномоченными решать задачи в области гражданской обороны и задачи по предупреждению и ликвидации чрезвычайных ситуаций по субъекту Российской Федерации (далее-территориальный орган МЧС России).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Аттестация экспертов проводится в отношении физических лиц, для подтверждения наличия специальных знаний и опыта работы в области пожарной безопасности, необходимых для проведения независимой оценки пожарного риска (аудита пожарной безопасности).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Pr="00AF7883" w:rsidRDefault="005E4FEC" w:rsidP="00AF7883">
      <w:pPr>
        <w:tabs>
          <w:tab w:val="center" w:pos="1758"/>
        </w:tabs>
        <w:spacing w:line="240" w:lineRule="atLeast"/>
        <w:jc w:val="center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II. Порядок аттестации экспертов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3. Физическое лицо, претендующее на получение аттестации эксперта, (далее - заявитель), подает в территориальный орган МЧС России следующие документы: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а) заявление об аттестации по форме, установленной Министерством Российской Федерации по делам гражданской обороны, чрезвычайным ситуациям и ликвидации последствий стихийных бедствий, в котором указываются: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фамилия, имя и отчество (если имеется) заявителя;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адрес места жительства заявителя;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данные документа, удостоверяющего личность заявителя;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номер телефона и адрес электронной почты (если имеется) заявителя;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идентификационный номер налогоплательщика заявителя;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согласие заявителя на обработку его персональных данных;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дата составления заявления;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подпись заявления.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4) копии документов, подтверждающих соответствие критериям аттестации экспертов, предусмотренным пунктом 4 настоящих Правил.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4. Критерии аттестации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и должны содержать требования к образованию, стажу работы, наличию знаний и навыков в области обеспечения пожарной безопасности, в том числе к наличию специальных профессиональных навыков, и знаний законодательства Российской Федерации в сфере оценки пожарного риска.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5. Заявление об аттестации и прилагаемые к нему копии документов представляются заявителем непосредственно или направляются в территориальный орган МЧС России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«Интернет» (далее - сеть «Интернет»), в том числе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6. В случае несоблюдения заявителем установленной формы заявления об аттестации или непредставления копий документов, предусмотренных пунктом 4 настоящих Правил, территориальный орган МЧС России в течение 5 рабочих дней со дня поступления указанных документов и заявления возвращает их без рассмотрения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7. Проверка соответствия заявителя критериям аттестации осуществляется путем проверки представленных документов и сведений и проведения квалификационного экзамена.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8. Территориальный орган МЧС России проводит проверку представленных заявителем документов и сведений в срок, не превышающий 15 рабочих дней со дня поступления заявления об аттестации.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9. По результатам проверки представленных заявителем документов и сведений территориальный орган МЧС принимает одно из следующих решений: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а) об отказе в аттестации заявителя - в случае несоответствия представленных заявителем документов требованиям пункта 3 настоящих Правил и (или) несоответствия заявителя критериям аттестации;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б) о допуске заявителя к проведению квалификационного экзамена.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10. Территориальный орган МЧС уведомляет заявителя о принятом решении, указанном в пункте 9 настоящих Правил,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11. Дата проведения квалификационного экзамена устанавливается не позднее 3 месяцев со дня получения заявления об аттестации.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Заявитель в течение 10 рабочих дней со дня направления территориальным органом МЧС России уведомления о месте, дате и времени проведения квалификационного экзамена вправе направить в территориальный орган МЧС России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12. Квалификационный экзамен проводится аттестационной комиссией создаваемой территориальным орган МЧС России и действующей на основании положения, утверждаемого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Порядок проведения квалификационного экзамена и состав аттестационной комиссии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13.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14. Результаты квалификационных экзаменов и решение по их результатам оформляются протоколом аттестационной комиссии.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15. На основании протокола аттестационной комиссии территориальный орган МЧС России принимает одно из следующих решений: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Копия приказа (распоряжения) об аттестации (отказе в аттестации) в течение 3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16. В течение 5 рабочих дней со дня принятия решения об аттестации Министерство Российской Федерации по делам гражданской обороны, чрезвычайным ситуациям и ликвидации последствий стихийных бедствий вносит сведения об аттестации эксперта в реестр экспертов в области оценки пожарного риска (далее – реестр экспертов).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Правила формирования и ведения реестра экспертов утверждаются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Реестр экспертов размещается на официальном сайте в сети «Интернет»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17. Решения и действия (бездействие) территориальных органов МЧС России и их должностных лиц могут быть обжалованы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18. Эксперты подлежат переаттестации территориальными органами МЧС России каждые 5 лет в порядке, установленном пунктами 3 - 16 настоящих Правил.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Pr="00AF7883" w:rsidRDefault="005E4FEC" w:rsidP="00AF7883">
      <w:pPr>
        <w:tabs>
          <w:tab w:val="center" w:pos="1758"/>
        </w:tabs>
        <w:spacing w:line="240" w:lineRule="atLeast"/>
        <w:jc w:val="center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III. Порядок</w:t>
      </w:r>
      <w:bookmarkStart w:id="0" w:name="_GoBack"/>
      <w:bookmarkEnd w:id="0"/>
      <w:r w:rsidRPr="00AF7883">
        <w:rPr>
          <w:rFonts w:ascii="Times New Roman" w:hAnsi="Times New Roman" w:cs="Times New Roman"/>
        </w:rPr>
        <w:t xml:space="preserve"> прекращения действия аттестации эксперта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19. Решение о прекращении действия аттестации эксперта и об исключении сведений об аттестации эксперта из реестра экспертов принимается территориальным органом МЧС России в течение 5 рабочих дней со дня: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а) поступления в территориальный орган МЧС России заявления эксперта об отказе от продолжения деятельности в качестве эксперта в период действия аттестации, которое составляется в свободной форме и направляется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б) поступления в территориальный орган МЧС России сведений о смерти эксперта;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в) установление территориальным органом МЧС России факта недостоверности или необъективности результатов деятельности эксперта;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г) установление территориальным органом МЧС России факта нарушения экспертом Правил оценки соответствия объектов защиты (продукции) установленным требованиям пожарной безопасности путем независимой оценки пожарного риска, утвержденных постановлением Правительства Российской Федерации от 07.04.2009 № 304;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д) вступление в законную силу решения о назначении в отношении эксперта административного наказания за подготовку заведомо ложного заключения о независимой оценке пожарного риска (аудите пожарной безопасности);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е) установления территориальным органом МЧС России факта предоставления заявителем для прохождения аттестации подложных документов или заведомо ложных сведений;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ж) непрохождения экспертом переаттестации в установленный срок в соответствии с пунктом 18 настоящих Правил.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20. Копия приказа (распоряжения) о прекращении действия аттестации эксперта и об исключении сведений об аттестации эксперта из реестра экспертов в течение 3 рабочих дней со дня принятия решения, предусмотренного пунктом 19 настоящих Правил, направляется (вручается) физическому лицу, в отношении которого оно принято (за исключением случая, предусмотренного подпунктом «б» пункта 19 настоящих Правил),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портала.</w:t>
      </w:r>
    </w:p>
    <w:p w:rsidR="005E4FEC" w:rsidRPr="00AF7883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Исключение сведений об аттестации эксперта из реестра экспертов осуществляется Министерством Российской Федерации по делам гражданской обороны, чрезвычайным ситуациям и ликвидации последствий стихийных бедствий в течение 5 рабочих дней со дня принятия соответствующего решения.</w:t>
      </w:r>
    </w:p>
    <w:p w:rsidR="005E4FEC" w:rsidRPr="00C16A11" w:rsidRDefault="005E4FEC" w:rsidP="00AF7883">
      <w:pPr>
        <w:tabs>
          <w:tab w:val="center" w:pos="1758"/>
        </w:tabs>
        <w:spacing w:line="240" w:lineRule="atLeast"/>
        <w:rPr>
          <w:rFonts w:ascii="Times New Roman" w:hAnsi="Times New Roman" w:cs="Times New Roman"/>
        </w:rPr>
      </w:pPr>
      <w:r w:rsidRPr="00AF7883">
        <w:rPr>
          <w:rFonts w:ascii="Times New Roman" w:hAnsi="Times New Roman" w:cs="Times New Roman"/>
        </w:rPr>
        <w:t>21. Эксперт, в отношении которого территориальным органом МЧС России принято решение о прекращении действия аттестации по основаниям, предусмотренным подпунктами «в» - «ж» пункта 19 настоящих Правил, вправе подать заявление об аттестации не ранее чем по истечении одного года со дня принятия такого решения.</w:t>
      </w:r>
    </w:p>
    <w:sectPr w:rsidR="005E4FEC" w:rsidRPr="00C16A11" w:rsidSect="0043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708"/>
    <w:rsid w:val="00013C89"/>
    <w:rsid w:val="00064BEF"/>
    <w:rsid w:val="000B6C97"/>
    <w:rsid w:val="000C065D"/>
    <w:rsid w:val="0014250F"/>
    <w:rsid w:val="001B1DE7"/>
    <w:rsid w:val="001D42B0"/>
    <w:rsid w:val="001E22BC"/>
    <w:rsid w:val="001E5F0A"/>
    <w:rsid w:val="001F1980"/>
    <w:rsid w:val="001F6766"/>
    <w:rsid w:val="002139AE"/>
    <w:rsid w:val="00220019"/>
    <w:rsid w:val="00225374"/>
    <w:rsid w:val="0023326C"/>
    <w:rsid w:val="00247571"/>
    <w:rsid w:val="00275116"/>
    <w:rsid w:val="00294D8E"/>
    <w:rsid w:val="002A51BD"/>
    <w:rsid w:val="002C3889"/>
    <w:rsid w:val="002F00C4"/>
    <w:rsid w:val="00313C46"/>
    <w:rsid w:val="00362720"/>
    <w:rsid w:val="003755BD"/>
    <w:rsid w:val="00382B34"/>
    <w:rsid w:val="003B1AD0"/>
    <w:rsid w:val="003C25C7"/>
    <w:rsid w:val="003F55E5"/>
    <w:rsid w:val="004114BE"/>
    <w:rsid w:val="004351E1"/>
    <w:rsid w:val="00446BEB"/>
    <w:rsid w:val="004719B4"/>
    <w:rsid w:val="004B46FE"/>
    <w:rsid w:val="004E7969"/>
    <w:rsid w:val="00501D1B"/>
    <w:rsid w:val="00513631"/>
    <w:rsid w:val="00550ABA"/>
    <w:rsid w:val="00567036"/>
    <w:rsid w:val="005802D0"/>
    <w:rsid w:val="0058716B"/>
    <w:rsid w:val="005C791C"/>
    <w:rsid w:val="005E4FEC"/>
    <w:rsid w:val="005E6073"/>
    <w:rsid w:val="006435FF"/>
    <w:rsid w:val="006631CD"/>
    <w:rsid w:val="006662BA"/>
    <w:rsid w:val="006801A8"/>
    <w:rsid w:val="00686630"/>
    <w:rsid w:val="006A6EAF"/>
    <w:rsid w:val="006B6E19"/>
    <w:rsid w:val="006C3DF1"/>
    <w:rsid w:val="006D1307"/>
    <w:rsid w:val="00710A66"/>
    <w:rsid w:val="007114F8"/>
    <w:rsid w:val="00735B19"/>
    <w:rsid w:val="007A3AD3"/>
    <w:rsid w:val="007B6708"/>
    <w:rsid w:val="007C1C4C"/>
    <w:rsid w:val="007D12FE"/>
    <w:rsid w:val="00811288"/>
    <w:rsid w:val="00850023"/>
    <w:rsid w:val="0085393C"/>
    <w:rsid w:val="00872EC0"/>
    <w:rsid w:val="00873468"/>
    <w:rsid w:val="00893A2D"/>
    <w:rsid w:val="008A581E"/>
    <w:rsid w:val="008B4785"/>
    <w:rsid w:val="008E25F5"/>
    <w:rsid w:val="00922950"/>
    <w:rsid w:val="0092480F"/>
    <w:rsid w:val="00951629"/>
    <w:rsid w:val="0097346E"/>
    <w:rsid w:val="00983B28"/>
    <w:rsid w:val="009B2A7C"/>
    <w:rsid w:val="009B2AF9"/>
    <w:rsid w:val="009B4465"/>
    <w:rsid w:val="009B5D6C"/>
    <w:rsid w:val="009B798E"/>
    <w:rsid w:val="009C362C"/>
    <w:rsid w:val="009D1781"/>
    <w:rsid w:val="009F50A3"/>
    <w:rsid w:val="00A06126"/>
    <w:rsid w:val="00A25B05"/>
    <w:rsid w:val="00A26450"/>
    <w:rsid w:val="00A62228"/>
    <w:rsid w:val="00A67379"/>
    <w:rsid w:val="00A771A4"/>
    <w:rsid w:val="00AE5C9F"/>
    <w:rsid w:val="00AF649C"/>
    <w:rsid w:val="00AF7883"/>
    <w:rsid w:val="00B063AF"/>
    <w:rsid w:val="00B360D8"/>
    <w:rsid w:val="00B86AB6"/>
    <w:rsid w:val="00B9781C"/>
    <w:rsid w:val="00C16A11"/>
    <w:rsid w:val="00C23E8E"/>
    <w:rsid w:val="00CB4ACA"/>
    <w:rsid w:val="00D16C6F"/>
    <w:rsid w:val="00D60399"/>
    <w:rsid w:val="00D94016"/>
    <w:rsid w:val="00D974ED"/>
    <w:rsid w:val="00DB238D"/>
    <w:rsid w:val="00DB5768"/>
    <w:rsid w:val="00DC36A2"/>
    <w:rsid w:val="00E12559"/>
    <w:rsid w:val="00E95E64"/>
    <w:rsid w:val="00E96C1B"/>
    <w:rsid w:val="00EA72BE"/>
    <w:rsid w:val="00EB276C"/>
    <w:rsid w:val="00EF2AA7"/>
    <w:rsid w:val="00EF6993"/>
    <w:rsid w:val="00F1623F"/>
    <w:rsid w:val="00F2481C"/>
    <w:rsid w:val="00F33AFF"/>
    <w:rsid w:val="00F66C0A"/>
    <w:rsid w:val="00F8693A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31"/>
    <w:pPr>
      <w:spacing w:line="360" w:lineRule="atLeast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670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B670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B67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36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3631"/>
    <w:rPr>
      <w:rFonts w:ascii="Times New Roman CYR" w:hAnsi="Times New Roman CYR" w:cs="Times New Roman CYR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1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4F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1755</Words>
  <Characters>10004</Characters>
  <Application>Microsoft Office Outlook</Application>
  <DocSecurity>0</DocSecurity>
  <Lines>0</Lines>
  <Paragraphs>0</Paragraphs>
  <ScaleCrop>false</ScaleCrop>
  <Company>standart-test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Старший инспектор - Баринов А.С.</dc:creator>
  <cp:keywords/>
  <dc:description/>
  <cp:lastModifiedBy>VaganovaDV</cp:lastModifiedBy>
  <cp:revision>2</cp:revision>
  <cp:lastPrinted>2017-07-25T14:41:00Z</cp:lastPrinted>
  <dcterms:created xsi:type="dcterms:W3CDTF">2017-08-22T13:56:00Z</dcterms:created>
  <dcterms:modified xsi:type="dcterms:W3CDTF">2017-08-22T13:56:00Z</dcterms:modified>
</cp:coreProperties>
</file>